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797" w:rsidRDefault="00FC1A75">
      <w:r w:rsidRPr="00607353">
        <w:rPr>
          <w:noProof/>
          <w:sz w:val="24"/>
          <w:szCs w:val="24"/>
        </w:rPr>
        <w:drawing>
          <wp:inline distT="0" distB="0" distL="0" distR="0" wp14:anchorId="71E0066D" wp14:editId="3A6384C6">
            <wp:extent cx="5419725" cy="3448050"/>
            <wp:effectExtent l="0" t="0" r="9525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EA"/>
    <w:rsid w:val="00386280"/>
    <w:rsid w:val="00465112"/>
    <w:rsid w:val="004C6A6B"/>
    <w:rsid w:val="00605B59"/>
    <w:rsid w:val="00920797"/>
    <w:rsid w:val="0096298C"/>
    <w:rsid w:val="00EC4EEA"/>
    <w:rsid w:val="00FC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765F5B-13FB-431B-99AD-C3717094B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0827209867659335E-2"/>
          <c:y val="5.1400554097404488E-2"/>
          <c:w val="0.9197069962036819"/>
          <c:h val="0.50158959411841475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237-4CA6-9F1A-1B4A484CBD9E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2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6237-4CA6-9F1A-1B4A484CBD9E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6237-4CA6-9F1A-1B4A484CBD9E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6237-4CA6-9F1A-1B4A484CBD9E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2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6237-4CA6-9F1A-1B4A484CBD9E}"/>
              </c:ext>
            </c:extLst>
          </c:dPt>
          <c:dPt>
            <c:idx val="5"/>
            <c:invertIfNegative val="0"/>
            <c:bubble3D val="0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6237-4CA6-9F1A-1B4A484CBD9E}"/>
              </c:ext>
            </c:extLst>
          </c:dPt>
          <c:dPt>
            <c:idx val="6"/>
            <c:invertIfNegative val="0"/>
            <c:bubble3D val="0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6237-4CA6-9F1A-1B4A484CBD9E}"/>
              </c:ext>
            </c:extLst>
          </c:dPt>
          <c:dPt>
            <c:idx val="7"/>
            <c:invertIfNegative val="0"/>
            <c:bubble3D val="0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6237-4CA6-9F1A-1B4A484CBD9E}"/>
              </c:ext>
            </c:extLst>
          </c:dPt>
          <c:dPt>
            <c:idx val="8"/>
            <c:invertIfNegative val="0"/>
            <c:bubble3D val="0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6237-4CA6-9F1A-1B4A484CBD9E}"/>
              </c:ext>
            </c:extLst>
          </c:dPt>
          <c:dPt>
            <c:idx val="9"/>
            <c:invertIfNegative val="0"/>
            <c:bubble3D val="0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6237-4CA6-9F1A-1B4A484CBD9E}"/>
              </c:ext>
            </c:extLst>
          </c:dPt>
          <c:dPt>
            <c:idx val="10"/>
            <c:invertIfNegative val="0"/>
            <c:bubble3D val="0"/>
            <c:spPr>
              <a:solidFill>
                <a:srgbClr val="00B05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6237-4CA6-9F1A-1B4A484CBD9E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Sheet1!$E$3:$F$18</c:f>
              <c:multiLvlStrCache>
                <c:ptCount val="16"/>
                <c:lvl>
                  <c:pt idx="0">
                    <c:v>Grade 0</c:v>
                  </c:pt>
                  <c:pt idx="1">
                    <c:v>Grade I</c:v>
                  </c:pt>
                  <c:pt idx="2">
                    <c:v>Grade II</c:v>
                  </c:pt>
                  <c:pt idx="3">
                    <c:v>Grade III</c:v>
                  </c:pt>
                  <c:pt idx="4">
                    <c:v>Grade IV</c:v>
                  </c:pt>
                  <c:pt idx="6">
                    <c:v>No medical treatment</c:v>
                  </c:pt>
                  <c:pt idx="7">
                    <c:v>Activated charcoal</c:v>
                  </c:pt>
                  <c:pt idx="8">
                    <c:v>Gastric lavage </c:v>
                  </c:pt>
                  <c:pt idx="9">
                    <c:v>Anidot </c:v>
                  </c:pt>
                  <c:pt idx="10">
                    <c:v>O2 therapy</c:v>
                  </c:pt>
                  <c:pt idx="11">
                    <c:v>Symptomatic </c:v>
                  </c:pt>
                  <c:pt idx="13">
                    <c:v>Improved</c:v>
                  </c:pt>
                  <c:pt idx="14">
                    <c:v>Admitted</c:v>
                  </c:pt>
                  <c:pt idx="15">
                    <c:v>Referred</c:v>
                  </c:pt>
                </c:lvl>
                <c:lvl>
                  <c:pt idx="0">
                    <c:v>Severity </c:v>
                  </c:pt>
                  <c:pt idx="6">
                    <c:v>Treatment </c:v>
                  </c:pt>
                  <c:pt idx="13">
                    <c:v>Outcome </c:v>
                  </c:pt>
                </c:lvl>
              </c:multiLvlStrCache>
            </c:multiLvlStrRef>
          </c:cat>
          <c:val>
            <c:numRef>
              <c:f>Sheet1!$G$3:$G$18</c:f>
              <c:numCache>
                <c:formatCode>General</c:formatCode>
                <c:ptCount val="16"/>
                <c:pt idx="0">
                  <c:v>15.1</c:v>
                </c:pt>
                <c:pt idx="1">
                  <c:v>70.900000000000006</c:v>
                </c:pt>
                <c:pt idx="2">
                  <c:v>12</c:v>
                </c:pt>
                <c:pt idx="3">
                  <c:v>2</c:v>
                </c:pt>
                <c:pt idx="4">
                  <c:v>0</c:v>
                </c:pt>
                <c:pt idx="6">
                  <c:v>4.5</c:v>
                </c:pt>
                <c:pt idx="7">
                  <c:v>55.6</c:v>
                </c:pt>
                <c:pt idx="8">
                  <c:v>26.8</c:v>
                </c:pt>
                <c:pt idx="9">
                  <c:v>6</c:v>
                </c:pt>
                <c:pt idx="10">
                  <c:v>13.4</c:v>
                </c:pt>
                <c:pt idx="11">
                  <c:v>60.9</c:v>
                </c:pt>
                <c:pt idx="13">
                  <c:v>78</c:v>
                </c:pt>
                <c:pt idx="14">
                  <c:v>18.2</c:v>
                </c:pt>
                <c:pt idx="15">
                  <c:v>2.4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6237-4CA6-9F1A-1B4A484CBD9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84759632"/>
        <c:axId val="384760024"/>
        <c:axId val="0"/>
      </c:bar3DChart>
      <c:catAx>
        <c:axId val="3847596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384760024"/>
        <c:crosses val="autoZero"/>
        <c:auto val="1"/>
        <c:lblAlgn val="ctr"/>
        <c:lblOffset val="100"/>
        <c:noMultiLvlLbl val="0"/>
      </c:catAx>
      <c:valAx>
        <c:axId val="384760024"/>
        <c:scaling>
          <c:orientation val="minMax"/>
          <c:max val="10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%</a:t>
                </a:r>
              </a:p>
            </c:rich>
          </c:tx>
          <c:layout>
            <c:manualLayout>
              <c:xMode val="edge"/>
              <c:yMode val="edge"/>
              <c:x val="1.6778215223097109E-2"/>
              <c:y val="0.1940704286964129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38475963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b="0"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2</cp:revision>
  <dcterms:created xsi:type="dcterms:W3CDTF">2020-10-25T18:42:00Z</dcterms:created>
  <dcterms:modified xsi:type="dcterms:W3CDTF">2020-10-25T18:42:00Z</dcterms:modified>
</cp:coreProperties>
</file>