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4905" w:type="dxa"/>
        <w:tblLook w:val="04A0" w:firstRow="1" w:lastRow="0" w:firstColumn="1" w:lastColumn="0" w:noHBand="0" w:noVBand="1"/>
      </w:tblPr>
      <w:tblGrid>
        <w:gridCol w:w="1635"/>
        <w:gridCol w:w="1635"/>
        <w:gridCol w:w="1635"/>
      </w:tblGrid>
      <w:tr w:rsidR="00951049" w:rsidRPr="00CE62A6" w:rsidTr="00FE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color w:val="0E101A"/>
                <w:szCs w:val="18"/>
                <w:lang w:val="en"/>
              </w:rPr>
              <w:t>Table 1. Demographic information of children with acute poisoning</w:t>
            </w:r>
          </w:p>
        </w:tc>
      </w:tr>
      <w:tr w:rsidR="00951049" w:rsidRPr="00CE62A6" w:rsidTr="00FE1D40">
        <w:trPr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  <w:bookmarkStart w:id="0" w:name="_Hlk69050379"/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Variables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No. of Children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% of Children</w:t>
            </w:r>
          </w:p>
        </w:tc>
      </w:tr>
      <w:tr w:rsidR="00951049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  <w:lang w:val="en"/>
              </w:rPr>
              <w:t>Gender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</w:p>
        </w:tc>
      </w:tr>
      <w:tr w:rsidR="00951049" w:rsidRPr="00CE62A6" w:rsidTr="00FE1D40">
        <w:trPr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Male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65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61.9</w:t>
            </w:r>
          </w:p>
        </w:tc>
      </w:tr>
      <w:tr w:rsidR="00951049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Female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40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38.1</w:t>
            </w:r>
          </w:p>
        </w:tc>
      </w:tr>
      <w:tr w:rsidR="00951049" w:rsidRPr="00CE62A6" w:rsidTr="00FE1D40">
        <w:trPr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Age group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  <w:lang w:val="en"/>
              </w:rPr>
            </w:pPr>
          </w:p>
        </w:tc>
      </w:tr>
      <w:tr w:rsidR="00951049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0–</w:t>
            </w:r>
            <w:r>
              <w:rPr>
                <w:rFonts w:cs="Times New Roman"/>
                <w:bCs/>
                <w:color w:val="0E101A"/>
                <w:szCs w:val="18"/>
              </w:rPr>
              <w:t>&lt;</w:t>
            </w:r>
            <w:r w:rsidRPr="00CE62A6">
              <w:rPr>
                <w:rFonts w:cs="Times New Roman"/>
                <w:bCs/>
                <w:color w:val="0E101A"/>
                <w:szCs w:val="18"/>
              </w:rPr>
              <w:t xml:space="preserve">1 </w:t>
            </w:r>
            <w:proofErr w:type="spellStart"/>
            <w:r w:rsidRPr="00CE62A6">
              <w:rPr>
                <w:rFonts w:cs="Times New Roman"/>
                <w:bCs/>
                <w:color w:val="0E101A"/>
                <w:szCs w:val="18"/>
              </w:rPr>
              <w:t>yrs</w:t>
            </w:r>
            <w:proofErr w:type="spellEnd"/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23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21.9</w:t>
            </w:r>
          </w:p>
        </w:tc>
      </w:tr>
      <w:tr w:rsidR="00951049" w:rsidRPr="00CE62A6" w:rsidTr="00FE1D40">
        <w:trPr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  <w:lang w:val="en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 xml:space="preserve">1–4 </w:t>
            </w:r>
            <w:proofErr w:type="spellStart"/>
            <w:r w:rsidRPr="00CE62A6">
              <w:rPr>
                <w:rFonts w:cs="Times New Roman"/>
                <w:bCs/>
                <w:color w:val="0E101A"/>
                <w:szCs w:val="18"/>
              </w:rPr>
              <w:t>yrs</w:t>
            </w:r>
            <w:proofErr w:type="spellEnd"/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58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55.2</w:t>
            </w:r>
          </w:p>
        </w:tc>
      </w:tr>
      <w:tr w:rsidR="00951049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 xml:space="preserve">5-12 </w:t>
            </w:r>
            <w:proofErr w:type="spellStart"/>
            <w:r w:rsidRPr="00CE62A6">
              <w:rPr>
                <w:rFonts w:cs="Times New Roman"/>
                <w:bCs/>
                <w:color w:val="0E101A"/>
                <w:szCs w:val="18"/>
              </w:rPr>
              <w:t>yrs</w:t>
            </w:r>
            <w:proofErr w:type="spellEnd"/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21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20</w:t>
            </w:r>
          </w:p>
        </w:tc>
      </w:tr>
      <w:tr w:rsidR="00951049" w:rsidRPr="00CE62A6" w:rsidTr="00FE1D40">
        <w:trPr>
          <w:trHeight w:val="283"/>
        </w:trPr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 xml:space="preserve">13–18 </w:t>
            </w:r>
            <w:proofErr w:type="spellStart"/>
            <w:r w:rsidRPr="00CE62A6">
              <w:rPr>
                <w:rFonts w:cs="Times New Roman"/>
                <w:bCs/>
                <w:color w:val="0E101A"/>
                <w:szCs w:val="18"/>
              </w:rPr>
              <w:t>yrs</w:t>
            </w:r>
            <w:proofErr w:type="spellEnd"/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3</w:t>
            </w:r>
          </w:p>
        </w:tc>
        <w:tc>
          <w:tcPr>
            <w:tcW w:w="1635" w:type="dxa"/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2.9</w:t>
            </w:r>
          </w:p>
        </w:tc>
      </w:tr>
      <w:tr w:rsidR="00951049" w:rsidRPr="00CE62A6" w:rsidTr="00FE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  <w:tcBorders>
              <w:bottom w:val="single" w:sz="4" w:space="0" w:color="auto"/>
            </w:tcBorders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Total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105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951049" w:rsidRPr="00CE62A6" w:rsidRDefault="00951049" w:rsidP="00FE1D4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color w:val="0E101A"/>
                <w:szCs w:val="18"/>
              </w:rPr>
            </w:pPr>
            <w:r w:rsidRPr="00CE62A6">
              <w:rPr>
                <w:rFonts w:cs="Times New Roman"/>
                <w:bCs/>
                <w:color w:val="0E101A"/>
                <w:szCs w:val="18"/>
              </w:rPr>
              <w:t>100</w:t>
            </w:r>
          </w:p>
        </w:tc>
      </w:tr>
    </w:tbl>
    <w:p w:rsidR="00920797" w:rsidRDefault="00920797">
      <w:bookmarkStart w:id="1" w:name="_GoBack"/>
      <w:bookmarkEnd w:id="0"/>
      <w:bookmarkEnd w:id="1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9"/>
    <w:rsid w:val="00386280"/>
    <w:rsid w:val="00605B59"/>
    <w:rsid w:val="00920797"/>
    <w:rsid w:val="009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C19E7-A01D-4893-A825-B7175A8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49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95104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2021-06-25T15:29:00Z</dcterms:created>
  <dcterms:modified xsi:type="dcterms:W3CDTF">2021-06-25T15:29:00Z</dcterms:modified>
</cp:coreProperties>
</file>