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8"/>
        <w:tblW w:w="4905" w:type="dxa"/>
        <w:tblLook w:val="04A0" w:firstRow="1" w:lastRow="0" w:firstColumn="1" w:lastColumn="0" w:noHBand="0" w:noVBand="1"/>
      </w:tblPr>
      <w:tblGrid>
        <w:gridCol w:w="1701"/>
        <w:gridCol w:w="1985"/>
        <w:gridCol w:w="1219"/>
      </w:tblGrid>
      <w:tr w:rsidR="006E278C" w:rsidRPr="00CA0073" w:rsidTr="00BD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3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Table 1. Clinical profile of poisoning patients and patient presentation to ED</w:t>
            </w: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Clinical Profile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Number of patients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Frequency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Length of Stay</w:t>
            </w:r>
          </w:p>
        </w:tc>
        <w:tc>
          <w:tcPr>
            <w:tcW w:w="1219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=&gt;2 Hours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59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53.15%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2 – 4 Hours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48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43.24%</w:t>
            </w: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=&gt; 4 Hours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3.6%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686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Disposition</w:t>
            </w:r>
          </w:p>
        </w:tc>
        <w:tc>
          <w:tcPr>
            <w:tcW w:w="1219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ICU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73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65.7%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DAMA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37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33.33%</w:t>
            </w:r>
          </w:p>
        </w:tc>
      </w:tr>
      <w:tr w:rsidR="006E278C" w:rsidRPr="00CA0073" w:rsidTr="00BD3BBE">
        <w:trPr>
          <w:trHeight w:val="312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Death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0.90%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686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Seizure</w:t>
            </w:r>
          </w:p>
        </w:tc>
        <w:tc>
          <w:tcPr>
            <w:tcW w:w="1219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trHeight w:val="312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Yes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3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2.7%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No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108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97.3%</w:t>
            </w:r>
          </w:p>
        </w:tc>
      </w:tr>
      <w:tr w:rsidR="006E278C" w:rsidRPr="00CA0073" w:rsidTr="00BD3BBE">
        <w:trPr>
          <w:trHeight w:val="312"/>
        </w:trPr>
        <w:tc>
          <w:tcPr>
            <w:tcW w:w="3686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Frothy Mouth</w:t>
            </w:r>
          </w:p>
        </w:tc>
        <w:tc>
          <w:tcPr>
            <w:tcW w:w="1219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Yes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3.6%</w:t>
            </w:r>
          </w:p>
        </w:tc>
      </w:tr>
      <w:tr w:rsidR="006E278C" w:rsidRPr="00CA0073" w:rsidTr="00BD3BBE">
        <w:trPr>
          <w:trHeight w:val="312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No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107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96.4%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3686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Breathing difficulty</w:t>
            </w:r>
          </w:p>
        </w:tc>
        <w:tc>
          <w:tcPr>
            <w:tcW w:w="1219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trHeight w:val="312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Yes</w:t>
            </w:r>
          </w:p>
        </w:tc>
        <w:tc>
          <w:tcPr>
            <w:tcW w:w="1985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2</w:t>
            </w:r>
          </w:p>
        </w:tc>
        <w:tc>
          <w:tcPr>
            <w:tcW w:w="1219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1.8%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109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98.2%</w:t>
            </w:r>
          </w:p>
        </w:tc>
      </w:tr>
    </w:tbl>
    <w:tbl>
      <w:tblPr>
        <w:tblStyle w:val="APJMT9"/>
        <w:tblW w:w="4905" w:type="dxa"/>
        <w:tblLook w:val="04A0" w:firstRow="1" w:lastRow="0" w:firstColumn="1" w:lastColumn="0" w:noHBand="0" w:noVBand="1"/>
      </w:tblPr>
      <w:tblGrid>
        <w:gridCol w:w="1701"/>
        <w:gridCol w:w="2127"/>
        <w:gridCol w:w="1077"/>
      </w:tblGrid>
      <w:tr w:rsidR="006E278C" w:rsidRPr="00CA0073" w:rsidTr="00BD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828" w:type="dxa"/>
            <w:gridSpan w:val="2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bookmarkStart w:id="0" w:name="_GoBack"/>
            <w:bookmarkEnd w:id="0"/>
            <w:r w:rsidRPr="00CA0073">
              <w:rPr>
                <w:rFonts w:cs="Times New Roman"/>
                <w:bCs/>
                <w:sz w:val="16"/>
                <w:szCs w:val="16"/>
                <w:lang w:val="en-IN"/>
              </w:rPr>
              <w:t>Heart Rate</w:t>
            </w:r>
          </w:p>
        </w:tc>
        <w:tc>
          <w:tcPr>
            <w:tcW w:w="1077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Bradycardia&lt;60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4.5%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u w:val="single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Tachycardia =&gt;100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41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36.93%</w:t>
            </w:r>
          </w:p>
        </w:tc>
      </w:tr>
      <w:tr w:rsidR="006E278C" w:rsidRPr="00CA0073" w:rsidTr="00BD3BBE">
        <w:trPr>
          <w:trHeight w:val="283"/>
        </w:trPr>
        <w:tc>
          <w:tcPr>
            <w:tcW w:w="3828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bCs/>
                <w:sz w:val="16"/>
                <w:szCs w:val="16"/>
                <w:lang w:val="en-IN"/>
              </w:rPr>
              <w:t>Mean Arterial Pressure</w:t>
            </w:r>
          </w:p>
        </w:tc>
        <w:tc>
          <w:tcPr>
            <w:tcW w:w="1077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&lt;65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4.5%</w:t>
            </w: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&gt;65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106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95.5%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bCs/>
                <w:sz w:val="16"/>
                <w:szCs w:val="16"/>
                <w:lang w:val="en-IN"/>
              </w:rPr>
              <w:t>Respiratory Distress</w:t>
            </w:r>
          </w:p>
        </w:tc>
        <w:tc>
          <w:tcPr>
            <w:tcW w:w="1077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Yes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16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14.41%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No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95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85.58%</w:t>
            </w:r>
          </w:p>
        </w:tc>
      </w:tr>
      <w:tr w:rsidR="006E278C" w:rsidRPr="00CA0073" w:rsidTr="00BD3BBE">
        <w:trPr>
          <w:trHeight w:val="283"/>
        </w:trPr>
        <w:tc>
          <w:tcPr>
            <w:tcW w:w="3828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bCs/>
                <w:sz w:val="16"/>
                <w:szCs w:val="16"/>
                <w:lang w:val="en-IN"/>
              </w:rPr>
              <w:t>Low GCS and Disorientation</w:t>
            </w:r>
          </w:p>
        </w:tc>
        <w:tc>
          <w:tcPr>
            <w:tcW w:w="1077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Yes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6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5.4%</w:t>
            </w: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No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105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94.6%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Shock</w:t>
            </w:r>
          </w:p>
        </w:tc>
        <w:tc>
          <w:tcPr>
            <w:tcW w:w="1077" w:type="dxa"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Yes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4.5%</w:t>
            </w: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No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106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95.5%</w:t>
            </w:r>
          </w:p>
        </w:tc>
      </w:tr>
      <w:tr w:rsidR="006E278C" w:rsidRPr="00CA0073" w:rsidTr="00BD3BBE">
        <w:trPr>
          <w:trHeight w:val="283"/>
        </w:trPr>
        <w:tc>
          <w:tcPr>
            <w:tcW w:w="3828" w:type="dxa"/>
            <w:gridSpan w:val="2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Month of presentation of poisoning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</w:p>
        </w:tc>
      </w:tr>
      <w:tr w:rsidR="006E278C" w:rsidRPr="00CA0073" w:rsidTr="00BD3B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01/09/2019-31/03/2020</w:t>
            </w:r>
          </w:p>
        </w:tc>
        <w:tc>
          <w:tcPr>
            <w:tcW w:w="212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57(0.27% in total ED census)</w:t>
            </w:r>
          </w:p>
        </w:tc>
        <w:tc>
          <w:tcPr>
            <w:tcW w:w="1077" w:type="dxa"/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51.35%</w:t>
            </w:r>
          </w:p>
        </w:tc>
      </w:tr>
      <w:tr w:rsidR="006E278C" w:rsidRPr="00CA0073" w:rsidTr="00BD3BBE">
        <w:trPr>
          <w:trHeight w:val="283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01/04/2020-30/10/2020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54(0.44%in total ED census)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hideMark/>
          </w:tcPr>
          <w:p w:rsidR="006E278C" w:rsidRPr="00CA0073" w:rsidRDefault="006E278C" w:rsidP="00BD3BBE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IN"/>
              </w:rPr>
            </w:pPr>
            <w:r w:rsidRPr="00CA0073">
              <w:rPr>
                <w:rFonts w:cs="Times New Roman"/>
                <w:sz w:val="16"/>
                <w:szCs w:val="16"/>
                <w:lang w:val="en-IN"/>
              </w:rPr>
              <w:t>48.65%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8C"/>
    <w:rsid w:val="00386280"/>
    <w:rsid w:val="00605B59"/>
    <w:rsid w:val="006E278C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9210-F05B-45DE-A6F6-3715BB93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78C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8">
    <w:name w:val="APJMT8"/>
    <w:basedOn w:val="TableNormal"/>
    <w:uiPriority w:val="99"/>
    <w:rsid w:val="006E278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9">
    <w:name w:val="APJMT9"/>
    <w:basedOn w:val="TableNormal"/>
    <w:uiPriority w:val="99"/>
    <w:rsid w:val="006E278C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2021-09-06T14:51:00Z</dcterms:created>
  <dcterms:modified xsi:type="dcterms:W3CDTF">2021-09-06T14:52:00Z</dcterms:modified>
</cp:coreProperties>
</file>