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"/>
        <w:tblW w:w="10149" w:type="dxa"/>
        <w:tblLayout w:type="fixed"/>
        <w:tblLook w:val="04A0" w:firstRow="1" w:lastRow="0" w:firstColumn="1" w:lastColumn="0" w:noHBand="0" w:noVBand="1"/>
      </w:tblPr>
      <w:tblGrid>
        <w:gridCol w:w="1134"/>
        <w:gridCol w:w="1001"/>
        <w:gridCol w:w="1002"/>
        <w:gridCol w:w="1002"/>
        <w:gridCol w:w="1001"/>
        <w:gridCol w:w="1002"/>
        <w:gridCol w:w="1002"/>
        <w:gridCol w:w="1001"/>
        <w:gridCol w:w="1002"/>
        <w:gridCol w:w="1002"/>
      </w:tblGrid>
      <w:tr w:rsidR="0030782F" w:rsidRPr="002600D1" w:rsidTr="00291A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10"/>
          </w:tcPr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Table 1. Patient characteristics, signs, symptoms, and lab findings.</w:t>
            </w:r>
          </w:p>
        </w:tc>
      </w:tr>
      <w:tr w:rsidR="0030782F" w:rsidRPr="002600D1" w:rsidTr="00291A0D">
        <w:trPr>
          <w:trHeight w:val="283"/>
        </w:trPr>
        <w:tc>
          <w:tcPr>
            <w:tcW w:w="1134" w:type="dxa"/>
          </w:tcPr>
          <w:p w:rsidR="0030782F" w:rsidRPr="002600D1" w:rsidRDefault="0030782F" w:rsidP="00291A0D">
            <w:pPr>
              <w:contextualSpacing/>
              <w:mirrorIndents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Patient 1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Patient 2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Patient 3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Patient 4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Patient 5</w:t>
            </w: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Patient 6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Patient 7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Patient 8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Patient 9</w:t>
            </w:r>
          </w:p>
        </w:tc>
      </w:tr>
      <w:tr w:rsidR="0030782F" w:rsidRPr="002600D1" w:rsidTr="00291A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34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Gender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M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M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M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M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F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M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F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M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M</w:t>
            </w:r>
          </w:p>
        </w:tc>
      </w:tr>
      <w:tr w:rsidR="0030782F" w:rsidRPr="002600D1" w:rsidTr="00291A0D">
        <w:trPr>
          <w:trHeight w:val="283"/>
        </w:trPr>
        <w:tc>
          <w:tcPr>
            <w:tcW w:w="1134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Age (years)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8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36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62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27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24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46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43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48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47</w:t>
            </w:r>
          </w:p>
        </w:tc>
      </w:tr>
      <w:tr w:rsidR="0030782F" w:rsidRPr="002600D1" w:rsidTr="00291A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34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proofErr w:type="spellStart"/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Latency</w:t>
            </w: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  <w:vertAlign w:val="superscript"/>
              </w:rPr>
              <w:t>a</w:t>
            </w:r>
            <w:proofErr w:type="spellEnd"/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 xml:space="preserve"> (days)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1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3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7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1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1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3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2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1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7</w:t>
            </w:r>
          </w:p>
        </w:tc>
      </w:tr>
      <w:tr w:rsidR="0030782F" w:rsidRPr="002600D1" w:rsidTr="00291A0D">
        <w:trPr>
          <w:trHeight w:val="283"/>
        </w:trPr>
        <w:tc>
          <w:tcPr>
            <w:tcW w:w="1134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Consciousness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Decreased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Awake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Awake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Awake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Awake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Awake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Awake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Decreased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Awake</w:t>
            </w:r>
          </w:p>
        </w:tc>
      </w:tr>
      <w:tr w:rsidR="0030782F" w:rsidRPr="002600D1" w:rsidTr="00291A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34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Ptosis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</w:tr>
      <w:tr w:rsidR="0030782F" w:rsidRPr="002600D1" w:rsidTr="00291A0D">
        <w:trPr>
          <w:trHeight w:val="454"/>
        </w:trPr>
        <w:tc>
          <w:tcPr>
            <w:tcW w:w="1134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Diminished gag reflex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</w:tr>
      <w:tr w:rsidR="0030782F" w:rsidRPr="002600D1" w:rsidTr="00291A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34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Facial paralysis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</w:tr>
      <w:tr w:rsidR="0030782F" w:rsidRPr="002600D1" w:rsidTr="00291A0D">
        <w:trPr>
          <w:trHeight w:val="283"/>
        </w:trPr>
        <w:tc>
          <w:tcPr>
            <w:tcW w:w="1134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hAnsiTheme="majorBidi" w:cstheme="majorBidi"/>
                <w:color w:val="auto"/>
                <w:spacing w:val="-4"/>
                <w:sz w:val="16"/>
                <w:szCs w:val="16"/>
              </w:rPr>
            </w:pPr>
            <w:proofErr w:type="spellStart"/>
            <w:r w:rsidRPr="002600D1">
              <w:rPr>
                <w:rFonts w:asciiTheme="majorBidi" w:hAnsiTheme="majorBidi" w:cstheme="majorBidi"/>
                <w:color w:val="auto"/>
                <w:spacing w:val="-4"/>
                <w:sz w:val="16"/>
                <w:szCs w:val="16"/>
              </w:rPr>
              <w:t>Ophthalmoplegia</w:t>
            </w:r>
            <w:proofErr w:type="spellEnd"/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</w:tr>
      <w:tr w:rsidR="0030782F" w:rsidRPr="002600D1" w:rsidTr="00291A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34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Dilated pupils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N/A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</w:tr>
      <w:tr w:rsidR="0030782F" w:rsidRPr="002600D1" w:rsidTr="00291A0D">
        <w:trPr>
          <w:trHeight w:val="283"/>
        </w:trPr>
        <w:tc>
          <w:tcPr>
            <w:tcW w:w="1134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proofErr w:type="spellStart"/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Nystagmus</w:t>
            </w:r>
            <w:proofErr w:type="spellEnd"/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N/</w:t>
            </w:r>
            <w:proofErr w:type="spellStart"/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A</w:t>
            </w: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N/A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</w:tr>
      <w:tr w:rsidR="0030782F" w:rsidRPr="002600D1" w:rsidTr="00291A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34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Ataxia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</w:tr>
      <w:tr w:rsidR="0030782F" w:rsidRPr="002600D1" w:rsidTr="00291A0D">
        <w:trPr>
          <w:trHeight w:val="283"/>
        </w:trPr>
        <w:tc>
          <w:tcPr>
            <w:tcW w:w="1134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Loss of DTR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N/A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N/A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</w:tr>
      <w:tr w:rsidR="0030782F" w:rsidRPr="002600D1" w:rsidTr="00291A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34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Dysphagia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</w:tr>
      <w:tr w:rsidR="0030782F" w:rsidRPr="002600D1" w:rsidTr="00291A0D">
        <w:trPr>
          <w:trHeight w:val="454"/>
        </w:trPr>
        <w:tc>
          <w:tcPr>
            <w:tcW w:w="1134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Difficulty speaking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</w:tr>
      <w:tr w:rsidR="0030782F" w:rsidRPr="002600D1" w:rsidTr="00291A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34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Diplopia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</w:tr>
      <w:tr w:rsidR="0030782F" w:rsidRPr="002600D1" w:rsidTr="00291A0D">
        <w:trPr>
          <w:trHeight w:val="283"/>
        </w:trPr>
        <w:tc>
          <w:tcPr>
            <w:tcW w:w="1134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Blurred vision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</w:tr>
      <w:tr w:rsidR="0030782F" w:rsidRPr="002600D1" w:rsidTr="00291A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34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Paresthesia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</w:tr>
      <w:tr w:rsidR="0030782F" w:rsidRPr="002600D1" w:rsidTr="00291A0D">
        <w:trPr>
          <w:trHeight w:val="283"/>
        </w:trPr>
        <w:tc>
          <w:tcPr>
            <w:tcW w:w="1134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Dry mouth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</w:tr>
      <w:tr w:rsidR="0030782F" w:rsidRPr="002600D1" w:rsidTr="00291A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34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Neck weakness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</w:tr>
      <w:tr w:rsidR="0030782F" w:rsidRPr="002600D1" w:rsidTr="00291A0D">
        <w:trPr>
          <w:trHeight w:val="283"/>
        </w:trPr>
        <w:tc>
          <w:tcPr>
            <w:tcW w:w="1134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Limb weakness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</w:tr>
      <w:tr w:rsidR="0030782F" w:rsidRPr="002600D1" w:rsidTr="00291A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34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Headache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</w:tr>
      <w:tr w:rsidR="0030782F" w:rsidRPr="002600D1" w:rsidTr="00291A0D">
        <w:trPr>
          <w:trHeight w:val="283"/>
        </w:trPr>
        <w:tc>
          <w:tcPr>
            <w:tcW w:w="1134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Dizziness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</w:tr>
      <w:tr w:rsidR="0030782F" w:rsidRPr="002600D1" w:rsidTr="00291A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34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Sore throat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</w:tr>
      <w:tr w:rsidR="0030782F" w:rsidRPr="002600D1" w:rsidTr="00291A0D">
        <w:trPr>
          <w:trHeight w:val="283"/>
        </w:trPr>
        <w:tc>
          <w:tcPr>
            <w:tcW w:w="1134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Fatigue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</w:tr>
      <w:tr w:rsidR="0030782F" w:rsidRPr="002600D1" w:rsidTr="00291A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34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Abdominal pain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</w:tr>
      <w:tr w:rsidR="0030782F" w:rsidRPr="002600D1" w:rsidTr="00291A0D">
        <w:trPr>
          <w:trHeight w:val="283"/>
        </w:trPr>
        <w:tc>
          <w:tcPr>
            <w:tcW w:w="1134" w:type="dxa"/>
            <w:tcBorders>
              <w:bottom w:val="single" w:sz="4" w:space="0" w:color="auto"/>
            </w:tcBorders>
          </w:tcPr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Nausea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</w:tr>
      <w:tr w:rsidR="0030782F" w:rsidRPr="002600D1" w:rsidTr="00291A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34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Vomiting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</w:tr>
      <w:tr w:rsidR="0030782F" w:rsidRPr="002600D1" w:rsidTr="00291A0D">
        <w:trPr>
          <w:trHeight w:val="283"/>
        </w:trPr>
        <w:tc>
          <w:tcPr>
            <w:tcW w:w="1134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Diarrhea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</w:tr>
      <w:tr w:rsidR="0030782F" w:rsidRPr="002600D1" w:rsidTr="00291A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34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Constipation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</w:tr>
      <w:tr w:rsidR="0030782F" w:rsidRPr="002600D1" w:rsidTr="00291A0D">
        <w:trPr>
          <w:trHeight w:val="1020"/>
        </w:trPr>
        <w:tc>
          <w:tcPr>
            <w:tcW w:w="1134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bookmarkStart w:id="0" w:name="_GoBack" w:colFirst="2" w:colLast="3"/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NCS studies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NL NCVs</w:t>
            </w:r>
          </w:p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Mildly reduced CMAPs amplitude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NL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NL NCVs</w:t>
            </w:r>
          </w:p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Mildly reduced CMAPs amplitude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NL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NL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NL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N/A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NL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NL</w:t>
            </w:r>
          </w:p>
        </w:tc>
      </w:tr>
      <w:bookmarkEnd w:id="0"/>
      <w:tr w:rsidR="0030782F" w:rsidRPr="002600D1" w:rsidTr="00291A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tcW w:w="1134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EMG studies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proofErr w:type="spellStart"/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Myopathic</w:t>
            </w:r>
            <w:proofErr w:type="spellEnd"/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 xml:space="preserve"> pattern with mild muscle irritability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NL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proofErr w:type="spellStart"/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Myopathic</w:t>
            </w:r>
            <w:proofErr w:type="spellEnd"/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 xml:space="preserve"> pattern with mild muscle irritability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NL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NL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NL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N/A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NL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proofErr w:type="spellStart"/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Myopathic</w:t>
            </w:r>
            <w:proofErr w:type="spellEnd"/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 xml:space="preserve"> pattern with muscle irritability</w:t>
            </w:r>
          </w:p>
        </w:tc>
      </w:tr>
      <w:tr w:rsidR="0030782F" w:rsidRPr="002600D1" w:rsidTr="00291A0D">
        <w:trPr>
          <w:trHeight w:val="1928"/>
        </w:trPr>
        <w:tc>
          <w:tcPr>
            <w:tcW w:w="1134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RNS studies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N/A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NL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Incrementing Pattern on high frequency RNS study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Mild increment on post-exercise study</w:t>
            </w:r>
          </w:p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(High frequency RNS not performed)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NL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Incrementing Pattern on high frequency RNS study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N/A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Mild increment on post-exercise study</w:t>
            </w:r>
          </w:p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(High frequency RNS not performed)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Decrementing pattern on low frequency RNS study,</w:t>
            </w:r>
          </w:p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Incrementing Pattern on high frequency RNS study</w:t>
            </w:r>
          </w:p>
        </w:tc>
      </w:tr>
      <w:tr w:rsidR="0030782F" w:rsidRPr="002600D1" w:rsidTr="00291A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34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Intubation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</w:tr>
      <w:tr w:rsidR="0030782F" w:rsidRPr="002600D1" w:rsidTr="00291A0D">
        <w:trPr>
          <w:trHeight w:val="454"/>
        </w:trPr>
        <w:tc>
          <w:tcPr>
            <w:tcW w:w="1134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Duration of hospitalization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33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3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Outpatient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10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3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21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11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18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9</w:t>
            </w:r>
          </w:p>
        </w:tc>
      </w:tr>
      <w:tr w:rsidR="0030782F" w:rsidRPr="002600D1" w:rsidTr="00291A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134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ICU admission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1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+</w:t>
            </w:r>
          </w:p>
        </w:tc>
        <w:tc>
          <w:tcPr>
            <w:tcW w:w="1002" w:type="dxa"/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-</w:t>
            </w:r>
          </w:p>
        </w:tc>
      </w:tr>
      <w:tr w:rsidR="0030782F" w:rsidRPr="002600D1" w:rsidTr="00291A0D">
        <w:trPr>
          <w:trHeight w:val="454"/>
        </w:trPr>
        <w:tc>
          <w:tcPr>
            <w:tcW w:w="1134" w:type="dxa"/>
            <w:tcBorders>
              <w:bottom w:val="single" w:sz="4" w:space="0" w:color="auto"/>
            </w:tcBorders>
          </w:tcPr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Outcome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Complete recovery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Complete recovery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Complete recovery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Complete recovery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Complete recovery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Complete recovery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Complete recovery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Complete recovery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30782F" w:rsidRPr="002600D1" w:rsidRDefault="0030782F" w:rsidP="00291A0D">
            <w:pPr>
              <w:pStyle w:val="BodyA"/>
              <w:contextualSpacing/>
              <w:mirrorIndents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Complete recovery</w:t>
            </w:r>
          </w:p>
        </w:tc>
      </w:tr>
      <w:tr w:rsidR="0030782F" w:rsidRPr="002600D1" w:rsidTr="00291A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0149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lastRenderedPageBreak/>
              <w:t xml:space="preserve">CMAP, compound muscle action potential; DTR, deep tendon reflex; </w:t>
            </w: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  <w:lang w:val="fr-FR"/>
              </w:rPr>
              <w:t xml:space="preserve">EMG, </w:t>
            </w:r>
            <w:proofErr w:type="spellStart"/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  <w:lang w:val="fr-FR"/>
              </w:rPr>
              <w:t>electromyography</w:t>
            </w:r>
            <w:proofErr w:type="spellEnd"/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  <w:lang w:val="fr-FR"/>
              </w:rPr>
              <w:t xml:space="preserve">; </w:t>
            </w: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NCS, nerve conduction study; RNS, repetitive nerve stimulation.</w:t>
            </w:r>
          </w:p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proofErr w:type="gramStart"/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  <w:vertAlign w:val="superscript"/>
              </w:rPr>
              <w:t>a</w:t>
            </w:r>
            <w:proofErr w:type="gramEnd"/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  <w:vertAlign w:val="superscript"/>
              </w:rPr>
              <w:t xml:space="preserve"> </w:t>
            </w:r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>Time from exposure to symptom onset.</w:t>
            </w:r>
          </w:p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eastAsia="Times New Roman" w:hAnsiTheme="majorBidi" w:cstheme="majorBidi"/>
                <w:color w:val="auto"/>
                <w:sz w:val="16"/>
                <w:szCs w:val="16"/>
              </w:rPr>
            </w:pPr>
            <w:proofErr w:type="gramStart"/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  <w:vertAlign w:val="superscript"/>
              </w:rPr>
              <w:t>b</w:t>
            </w:r>
            <w:proofErr w:type="gramEnd"/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 xml:space="preserve"> Not available.</w:t>
            </w:r>
          </w:p>
          <w:p w:rsidR="0030782F" w:rsidRPr="002600D1" w:rsidRDefault="0030782F" w:rsidP="00291A0D">
            <w:pPr>
              <w:pStyle w:val="BodyA"/>
              <w:contextualSpacing/>
              <w:mirrorIndents/>
              <w:jc w:val="left"/>
              <w:rPr>
                <w:rFonts w:asciiTheme="majorBidi" w:hAnsiTheme="majorBidi" w:cstheme="majorBidi"/>
                <w:color w:val="auto"/>
                <w:sz w:val="16"/>
                <w:szCs w:val="16"/>
              </w:rPr>
            </w:pPr>
            <w:proofErr w:type="gramStart"/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  <w:vertAlign w:val="superscript"/>
              </w:rPr>
              <w:t>c</w:t>
            </w:r>
            <w:proofErr w:type="gramEnd"/>
            <w:r w:rsidRPr="002600D1">
              <w:rPr>
                <w:rFonts w:asciiTheme="majorBidi" w:hAnsiTheme="majorBidi" w:cstheme="majorBidi"/>
                <w:color w:val="auto"/>
                <w:sz w:val="16"/>
                <w:szCs w:val="16"/>
              </w:rPr>
              <w:t xml:space="preserve"> Patient was 14-week pregnant.</w:t>
            </w:r>
          </w:p>
        </w:tc>
      </w:tr>
    </w:tbl>
    <w:p w:rsidR="0030782F" w:rsidRDefault="0030782F"/>
    <w:p w:rsidR="0030782F" w:rsidRPr="0030782F" w:rsidRDefault="0030782F" w:rsidP="0030782F"/>
    <w:p w:rsidR="0030782F" w:rsidRPr="0030782F" w:rsidRDefault="0030782F" w:rsidP="0030782F"/>
    <w:p w:rsidR="0030782F" w:rsidRPr="0030782F" w:rsidRDefault="0030782F" w:rsidP="0030782F"/>
    <w:p w:rsidR="0030782F" w:rsidRPr="0030782F" w:rsidRDefault="0030782F" w:rsidP="0030782F"/>
    <w:p w:rsidR="0030782F" w:rsidRPr="0030782F" w:rsidRDefault="0030782F" w:rsidP="0030782F"/>
    <w:p w:rsidR="0030782F" w:rsidRDefault="0030782F" w:rsidP="0030782F"/>
    <w:p w:rsidR="00920797" w:rsidRPr="0030782F" w:rsidRDefault="00920797" w:rsidP="0030782F"/>
    <w:sectPr w:rsidR="00920797" w:rsidRPr="0030782F" w:rsidSect="0030782F">
      <w:pgSz w:w="12240" w:h="15840"/>
      <w:pgMar w:top="568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2F"/>
    <w:rsid w:val="0030782F"/>
    <w:rsid w:val="00386280"/>
    <w:rsid w:val="00605B59"/>
    <w:rsid w:val="0092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B4C5B-328C-4650-8B8B-317D931C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82F"/>
    <w:pPr>
      <w:bidi/>
      <w:spacing w:after="0" w:line="276" w:lineRule="auto"/>
      <w:jc w:val="both"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">
    <w:name w:val="APJMT"/>
    <w:basedOn w:val="TableNormal"/>
    <w:uiPriority w:val="99"/>
    <w:rsid w:val="0030782F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  <w:style w:type="paragraph" w:customStyle="1" w:styleId="BodyA">
    <w:name w:val="Body A"/>
    <w:rsid w:val="0030782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1978</Characters>
  <Application>Microsoft Office Word</Application>
  <DocSecurity>0</DocSecurity>
  <Lines>16</Lines>
  <Paragraphs>4</Paragraphs>
  <ScaleCrop>false</ScaleCrop>
  <Company>MRT www.Win2Farsi.com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2021-09-19T13:05:00Z</dcterms:created>
  <dcterms:modified xsi:type="dcterms:W3CDTF">2021-09-19T13:08:00Z</dcterms:modified>
</cp:coreProperties>
</file>