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7"/>
        <w:tblW w:w="10149" w:type="dxa"/>
        <w:tblLook w:val="04A0" w:firstRow="1" w:lastRow="0" w:firstColumn="1" w:lastColumn="0" w:noHBand="0" w:noVBand="1"/>
      </w:tblPr>
      <w:tblGrid>
        <w:gridCol w:w="5074"/>
        <w:gridCol w:w="5075"/>
      </w:tblGrid>
      <w:tr w:rsidR="00567342" w:rsidRPr="001D1BF1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2"/>
          </w:tcPr>
          <w:p w:rsidR="00567342" w:rsidRPr="001D1BF1" w:rsidRDefault="00567342" w:rsidP="00175060">
            <w:pPr>
              <w:spacing w:after="20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D1BF1">
              <w:rPr>
                <w:rFonts w:cs="Times New Roman"/>
                <w:bCs/>
                <w:sz w:val="16"/>
                <w:szCs w:val="16"/>
              </w:rPr>
              <w:t>Table 2.</w:t>
            </w:r>
            <w:r w:rsidRPr="001D1BF1">
              <w:rPr>
                <w:rFonts w:cs="Times New Roman"/>
                <w:sz w:val="16"/>
                <w:szCs w:val="16"/>
              </w:rPr>
              <w:t xml:space="preserve"> Medication Summary</w:t>
            </w:r>
          </w:p>
        </w:tc>
      </w:tr>
      <w:tr w:rsidR="00567342" w:rsidRPr="001D1BF1" w:rsidTr="00175060">
        <w:trPr>
          <w:trHeight w:val="454"/>
        </w:trPr>
        <w:tc>
          <w:tcPr>
            <w:tcW w:w="5074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On Admission</w:t>
            </w:r>
          </w:p>
        </w:tc>
        <w:tc>
          <w:tcPr>
            <w:tcW w:w="5075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Over the 37 Hours</w:t>
            </w:r>
          </w:p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hospital Stay</w:t>
            </w:r>
          </w:p>
        </w:tc>
      </w:tr>
      <w:tr w:rsidR="00567342" w:rsidRPr="001D1BF1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5074" w:type="dxa"/>
          </w:tcPr>
          <w:p w:rsidR="00567342" w:rsidRPr="001D1BF1" w:rsidRDefault="00567342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1000 ml normal saline 0.9% infused over 30 minute</w:t>
            </w:r>
          </w:p>
        </w:tc>
        <w:tc>
          <w:tcPr>
            <w:tcW w:w="5075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Continue IV fluid by rate 80 ml/H</w:t>
            </w:r>
          </w:p>
        </w:tc>
      </w:tr>
      <w:tr w:rsidR="00567342" w:rsidRPr="001D1BF1" w:rsidTr="00175060">
        <w:trPr>
          <w:trHeight w:val="454"/>
        </w:trPr>
        <w:tc>
          <w:tcPr>
            <w:tcW w:w="5074" w:type="dxa"/>
          </w:tcPr>
          <w:p w:rsidR="00567342" w:rsidRPr="001D1BF1" w:rsidRDefault="00567342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Noradrenaline 0.01 mic/kg/ min IV infusion</w:t>
            </w:r>
          </w:p>
        </w:tc>
        <w:tc>
          <w:tcPr>
            <w:tcW w:w="5075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Titrated Noradrenaline up to 3.3</w:t>
            </w:r>
            <w:r w:rsidRPr="001D1BF1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1D1BF1">
              <w:rPr>
                <w:rFonts w:cs="Times New Roman"/>
                <w:sz w:val="16"/>
                <w:szCs w:val="16"/>
              </w:rPr>
              <w:t>mic/kg/ min IV infusion</w:t>
            </w:r>
          </w:p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Adding adrenaline up to rate 2 mic/kg/ min IV infusion</w:t>
            </w:r>
          </w:p>
        </w:tc>
      </w:tr>
      <w:tr w:rsidR="00567342" w:rsidRPr="001D1BF1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5074" w:type="dxa"/>
          </w:tcPr>
          <w:p w:rsidR="00567342" w:rsidRPr="001D1BF1" w:rsidRDefault="00567342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 xml:space="preserve">Sodium bicarbonate 150 </w:t>
            </w:r>
            <w:proofErr w:type="spellStart"/>
            <w:r w:rsidRPr="001D1BF1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1D1BF1">
              <w:rPr>
                <w:rFonts w:cs="Times New Roman"/>
                <w:sz w:val="16"/>
                <w:szCs w:val="16"/>
              </w:rPr>
              <w:t xml:space="preserve"> of 8.4 % diluted in 1 liter of dextrose 5% was given IV infusion over one hour</w:t>
            </w:r>
          </w:p>
        </w:tc>
        <w:tc>
          <w:tcPr>
            <w:tcW w:w="5075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 xml:space="preserve">Continue </w:t>
            </w:r>
            <w:proofErr w:type="spellStart"/>
            <w:r w:rsidRPr="001D1BF1">
              <w:rPr>
                <w:rFonts w:cs="Times New Roman"/>
                <w:sz w:val="16"/>
                <w:szCs w:val="16"/>
              </w:rPr>
              <w:t>bicarb</w:t>
            </w:r>
            <w:proofErr w:type="spellEnd"/>
            <w:r w:rsidRPr="001D1BF1">
              <w:rPr>
                <w:rFonts w:cs="Times New Roman"/>
                <w:sz w:val="16"/>
                <w:szCs w:val="16"/>
              </w:rPr>
              <w:t xml:space="preserve"> same dose every 4 hours according to the ABG</w:t>
            </w:r>
          </w:p>
        </w:tc>
      </w:tr>
      <w:tr w:rsidR="00567342" w:rsidRPr="001D1BF1" w:rsidTr="00175060">
        <w:trPr>
          <w:trHeight w:val="283"/>
        </w:trPr>
        <w:tc>
          <w:tcPr>
            <w:tcW w:w="5074" w:type="dxa"/>
          </w:tcPr>
          <w:p w:rsidR="00567342" w:rsidRPr="001D1BF1" w:rsidRDefault="00567342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100 ml dextrose 25% IV</w:t>
            </w:r>
          </w:p>
        </w:tc>
        <w:tc>
          <w:tcPr>
            <w:tcW w:w="5075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67342" w:rsidRPr="001D1BF1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5074" w:type="dxa"/>
          </w:tcPr>
          <w:p w:rsidR="00567342" w:rsidRPr="001D1BF1" w:rsidRDefault="00567342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 xml:space="preserve">5 </w:t>
            </w:r>
            <w:proofErr w:type="spellStart"/>
            <w:r w:rsidRPr="001D1BF1">
              <w:rPr>
                <w:rFonts w:cs="Times New Roman"/>
                <w:sz w:val="16"/>
                <w:szCs w:val="16"/>
              </w:rPr>
              <w:t>ampolues</w:t>
            </w:r>
            <w:proofErr w:type="spellEnd"/>
            <w:r w:rsidRPr="001D1BF1">
              <w:rPr>
                <w:rFonts w:cs="Times New Roman"/>
                <w:sz w:val="16"/>
                <w:szCs w:val="16"/>
              </w:rPr>
              <w:t xml:space="preserve"> Flumazenil 0.5 mg IV sequentially</w:t>
            </w:r>
          </w:p>
        </w:tc>
        <w:tc>
          <w:tcPr>
            <w:tcW w:w="5075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67342" w:rsidRPr="001D1BF1" w:rsidTr="00175060">
        <w:trPr>
          <w:trHeight w:val="283"/>
        </w:trPr>
        <w:tc>
          <w:tcPr>
            <w:tcW w:w="5074" w:type="dxa"/>
          </w:tcPr>
          <w:p w:rsidR="00567342" w:rsidRPr="001D1BF1" w:rsidRDefault="00567342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Vitamin B 100 mg IV slowly</w:t>
            </w:r>
          </w:p>
        </w:tc>
        <w:tc>
          <w:tcPr>
            <w:tcW w:w="5075" w:type="dxa"/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67342" w:rsidRPr="001D1BF1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5074" w:type="dxa"/>
            <w:tcBorders>
              <w:bottom w:val="single" w:sz="4" w:space="0" w:color="auto"/>
            </w:tcBorders>
          </w:tcPr>
          <w:p w:rsidR="00567342" w:rsidRPr="001D1BF1" w:rsidRDefault="00567342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1D1BF1">
              <w:rPr>
                <w:rFonts w:cs="Times New Roman"/>
                <w:sz w:val="16"/>
                <w:szCs w:val="16"/>
              </w:rPr>
              <w:t>Folinic</w:t>
            </w:r>
            <w:proofErr w:type="spellEnd"/>
            <w:r w:rsidRPr="001D1BF1">
              <w:rPr>
                <w:rFonts w:cs="Times New Roman"/>
                <w:sz w:val="16"/>
                <w:szCs w:val="16"/>
              </w:rPr>
              <w:t xml:space="preserve"> acid 50 mg IV every 6 hours.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567342" w:rsidRPr="001D1BF1" w:rsidRDefault="00567342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 xml:space="preserve">Continue </w:t>
            </w:r>
            <w:proofErr w:type="spellStart"/>
            <w:r w:rsidRPr="001D1BF1">
              <w:rPr>
                <w:rFonts w:cs="Times New Roman"/>
                <w:sz w:val="16"/>
                <w:szCs w:val="16"/>
              </w:rPr>
              <w:t>Folinic</w:t>
            </w:r>
            <w:proofErr w:type="spellEnd"/>
            <w:r w:rsidRPr="001D1BF1">
              <w:rPr>
                <w:rFonts w:cs="Times New Roman"/>
                <w:sz w:val="16"/>
                <w:szCs w:val="16"/>
              </w:rPr>
              <w:t xml:space="preserve"> acid same dose</w:t>
            </w:r>
          </w:p>
        </w:tc>
      </w:tr>
    </w:tbl>
    <w:p w:rsidR="004A63A8" w:rsidRDefault="004A63A8">
      <w:bookmarkStart w:id="0" w:name="_GoBack"/>
      <w:bookmarkEnd w:id="0"/>
    </w:p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082201"/>
    <w:rsid w:val="00087488"/>
    <w:rsid w:val="000E08BA"/>
    <w:rsid w:val="00130D42"/>
    <w:rsid w:val="00304DA9"/>
    <w:rsid w:val="0035636D"/>
    <w:rsid w:val="004A63A8"/>
    <w:rsid w:val="00554313"/>
    <w:rsid w:val="00567342"/>
    <w:rsid w:val="00641E15"/>
    <w:rsid w:val="007B2E40"/>
    <w:rsid w:val="007D31EA"/>
    <w:rsid w:val="00E20C98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7">
    <w:name w:val="APJMT27"/>
    <w:basedOn w:val="TableNormal"/>
    <w:uiPriority w:val="99"/>
    <w:rsid w:val="00567342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2022-01-07T06:31:00Z</dcterms:created>
  <dcterms:modified xsi:type="dcterms:W3CDTF">2022-01-07T06:31:00Z</dcterms:modified>
</cp:coreProperties>
</file>