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6"/>
        <w:tblW w:w="10149" w:type="dxa"/>
        <w:tblLook w:val="04A0" w:firstRow="1" w:lastRow="0" w:firstColumn="1" w:lastColumn="0" w:noHBand="0" w:noVBand="1"/>
      </w:tblPr>
      <w:tblGrid>
        <w:gridCol w:w="3686"/>
        <w:gridCol w:w="1134"/>
        <w:gridCol w:w="5329"/>
      </w:tblGrid>
      <w:tr w:rsidR="00F3744D" w:rsidRPr="008C5CBE" w:rsidTr="0074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3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bookmarkStart w:id="0" w:name="_Ref65182382"/>
            <w:bookmarkStart w:id="1" w:name="_Ref65182375"/>
            <w:r w:rsidRPr="008C5CBE">
              <w:rPr>
                <w:rFonts w:cs="Times New Roman"/>
                <w:sz w:val="16"/>
                <w:szCs w:val="16"/>
              </w:rPr>
              <w:t xml:space="preserve">Table </w:t>
            </w:r>
            <w:bookmarkEnd w:id="0"/>
            <w:r w:rsidRPr="008C5CBE">
              <w:rPr>
                <w:rFonts w:cs="Times New Roman"/>
                <w:sz w:val="16"/>
                <w:szCs w:val="16"/>
              </w:rPr>
              <w:t xml:space="preserve">3. </w:t>
            </w:r>
            <w:bookmarkStart w:id="2" w:name="_GoBack"/>
            <w:bookmarkEnd w:id="1"/>
            <w:r w:rsidRPr="008C5CBE">
              <w:rPr>
                <w:rFonts w:cs="Times New Roman"/>
                <w:sz w:val="16"/>
                <w:szCs w:val="16"/>
              </w:rPr>
              <w:t>The frequencies of self-reported recreational drugs in the 287 presentations</w:t>
            </w:r>
            <w:bookmarkEnd w:id="2"/>
            <w:r w:rsidRPr="008C5CBE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F3744D" w:rsidRPr="008C5CBE" w:rsidTr="00740E8B">
        <w:trPr>
          <w:trHeight w:val="454"/>
        </w:trPr>
        <w:tc>
          <w:tcPr>
            <w:tcW w:w="3686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Self-reported Recreational Drug</w:t>
            </w:r>
          </w:p>
        </w:tc>
        <w:tc>
          <w:tcPr>
            <w:tcW w:w="1134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Frequency of reporting (cases)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Details</w:t>
            </w: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3"/>
          </w:tcPr>
          <w:p w:rsidR="00F3744D" w:rsidRPr="008C5CBE" w:rsidRDefault="00F3744D" w:rsidP="00F3744D">
            <w:pPr>
              <w:numPr>
                <w:ilvl w:val="0"/>
                <w:numId w:val="1"/>
              </w:numPr>
              <w:spacing w:after="200"/>
              <w:ind w:firstLine="0"/>
              <w:contextualSpacing/>
              <w:mirrorIndents/>
              <w:jc w:val="left"/>
              <w:rPr>
                <w:rFonts w:cs="Times New Roman"/>
                <w:i/>
                <w:iCs/>
                <w:sz w:val="16"/>
                <w:szCs w:val="16"/>
              </w:rPr>
            </w:pPr>
            <w:r w:rsidRPr="008C5CBE">
              <w:rPr>
                <w:rFonts w:cs="Times New Roman"/>
                <w:i/>
                <w:iCs/>
                <w:sz w:val="16"/>
                <w:szCs w:val="16"/>
              </w:rPr>
              <w:t>Drugs within the scope of the IA test used in the study: (total n = 342)*</w:t>
            </w:r>
          </w:p>
        </w:tc>
      </w:tr>
      <w:tr w:rsidR="00F3744D" w:rsidRPr="008C5CBE" w:rsidTr="00740E8B">
        <w:trPr>
          <w:trHeight w:val="283"/>
        </w:trPr>
        <w:tc>
          <w:tcPr>
            <w:tcW w:w="3686" w:type="dxa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Cocaine / crack cocaine</w:t>
            </w:r>
          </w:p>
        </w:tc>
        <w:tc>
          <w:tcPr>
            <w:tcW w:w="1134" w:type="dxa"/>
            <w:noWrap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67 cocaine, 39 crack cocaine</w:t>
            </w: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3686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Amphetamine-type stimulants</w:t>
            </w:r>
          </w:p>
        </w:tc>
        <w:tc>
          <w:tcPr>
            <w:tcW w:w="1134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49 crystal methamphetamine alone, 13 MDMA** alone, 6 Ecstasy, 2 both methamphetamine and MDMA together.</w:t>
            </w:r>
          </w:p>
        </w:tc>
      </w:tr>
      <w:tr w:rsidR="00F3744D" w:rsidRPr="008C5CBE" w:rsidTr="00740E8B">
        <w:trPr>
          <w:trHeight w:val="283"/>
        </w:trPr>
        <w:tc>
          <w:tcPr>
            <w:tcW w:w="3686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Opiates (heroin, morphine, codeine)</w:t>
            </w:r>
          </w:p>
        </w:tc>
        <w:tc>
          <w:tcPr>
            <w:tcW w:w="1134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46 heroin, 2 codeine,</w:t>
            </w: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Synthetic Cannabinoids (Spice)</w:t>
            </w:r>
          </w:p>
        </w:tc>
        <w:tc>
          <w:tcPr>
            <w:tcW w:w="1134" w:type="dxa"/>
            <w:noWrap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</w:p>
        </w:tc>
      </w:tr>
      <w:tr w:rsidR="00F3744D" w:rsidRPr="008C5CBE" w:rsidTr="00740E8B">
        <w:trPr>
          <w:trHeight w:val="283"/>
        </w:trPr>
        <w:tc>
          <w:tcPr>
            <w:tcW w:w="3686" w:type="dxa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Cannabis / marijuana</w:t>
            </w:r>
          </w:p>
        </w:tc>
        <w:tc>
          <w:tcPr>
            <w:tcW w:w="1134" w:type="dxa"/>
            <w:noWrap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Benzodiazepines</w:t>
            </w:r>
          </w:p>
        </w:tc>
        <w:tc>
          <w:tcPr>
            <w:tcW w:w="1134" w:type="dxa"/>
            <w:noWrap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16 diazepam, 4 alprazolam, 1 clonazepam</w:t>
            </w:r>
          </w:p>
        </w:tc>
      </w:tr>
      <w:tr w:rsidR="00F3744D" w:rsidRPr="008C5CBE" w:rsidTr="00740E8B">
        <w:trPr>
          <w:trHeight w:val="283"/>
        </w:trPr>
        <w:tc>
          <w:tcPr>
            <w:tcW w:w="3686" w:type="dxa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Opioids (Methadone, Tramadol, Buprenorphine)</w:t>
            </w:r>
          </w:p>
        </w:tc>
        <w:tc>
          <w:tcPr>
            <w:tcW w:w="1134" w:type="dxa"/>
            <w:noWrap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5 Methadone, 1 Tramadol, 1 Buprenorphine, 3 reported as unknown opiate/opioid</w:t>
            </w: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proofErr w:type="spellStart"/>
            <w:r w:rsidRPr="008C5CBE">
              <w:rPr>
                <w:rFonts w:cs="Times New Roman"/>
                <w:sz w:val="16"/>
                <w:szCs w:val="16"/>
                <w:lang w:eastAsia="en-GB"/>
              </w:rPr>
              <w:t>Pregabalin</w:t>
            </w:r>
            <w:proofErr w:type="spellEnd"/>
          </w:p>
        </w:tc>
        <w:tc>
          <w:tcPr>
            <w:tcW w:w="1134" w:type="dxa"/>
            <w:noWrap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</w:p>
        </w:tc>
      </w:tr>
      <w:tr w:rsidR="00F3744D" w:rsidRPr="008C5CBE" w:rsidTr="00740E8B">
        <w:trPr>
          <w:trHeight w:val="283"/>
        </w:trPr>
        <w:tc>
          <w:tcPr>
            <w:tcW w:w="10149" w:type="dxa"/>
            <w:gridSpan w:val="3"/>
          </w:tcPr>
          <w:p w:rsidR="00F3744D" w:rsidRPr="008C5CBE" w:rsidRDefault="00F3744D" w:rsidP="00F3744D">
            <w:pPr>
              <w:numPr>
                <w:ilvl w:val="0"/>
                <w:numId w:val="1"/>
              </w:numPr>
              <w:spacing w:after="200"/>
              <w:ind w:firstLine="0"/>
              <w:contextualSpacing/>
              <w:mirrorIndents/>
              <w:jc w:val="left"/>
              <w:rPr>
                <w:rFonts w:cs="Times New Roman"/>
                <w:i/>
                <w:iCs/>
                <w:sz w:val="16"/>
                <w:szCs w:val="16"/>
              </w:rPr>
            </w:pPr>
            <w:r w:rsidRPr="008C5CBE">
              <w:rPr>
                <w:rFonts w:cs="Times New Roman"/>
                <w:i/>
                <w:iCs/>
                <w:sz w:val="16"/>
                <w:szCs w:val="16"/>
              </w:rPr>
              <w:t>Drugs only self-reported and not within the scope of the IA test: (total n = 97)</w:t>
            </w: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GHB*** (and related analogues)</w:t>
            </w:r>
          </w:p>
        </w:tc>
        <w:tc>
          <w:tcPr>
            <w:tcW w:w="1134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</w:rPr>
              <w:t>64 GHB, 2 GBL, and 2 reported as G drug.</w:t>
            </w:r>
          </w:p>
        </w:tc>
      </w:tr>
      <w:tr w:rsidR="00F3744D" w:rsidRPr="008C5CBE" w:rsidTr="00740E8B">
        <w:trPr>
          <w:trHeight w:val="283"/>
        </w:trPr>
        <w:tc>
          <w:tcPr>
            <w:tcW w:w="3686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Ketamine</w:t>
            </w:r>
          </w:p>
        </w:tc>
        <w:tc>
          <w:tcPr>
            <w:tcW w:w="1134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686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Z drugs</w:t>
            </w:r>
          </w:p>
        </w:tc>
        <w:tc>
          <w:tcPr>
            <w:tcW w:w="1134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 xml:space="preserve">5 </w:t>
            </w:r>
            <w:proofErr w:type="spellStart"/>
            <w:r w:rsidRPr="008C5CBE">
              <w:rPr>
                <w:rFonts w:cs="Times New Roman"/>
                <w:sz w:val="16"/>
                <w:szCs w:val="16"/>
                <w:lang w:eastAsia="en-GB"/>
              </w:rPr>
              <w:t>zopiclone</w:t>
            </w:r>
            <w:proofErr w:type="spellEnd"/>
          </w:p>
        </w:tc>
      </w:tr>
      <w:tr w:rsidR="00F3744D" w:rsidRPr="008C5CBE" w:rsidTr="00740E8B">
        <w:trPr>
          <w:trHeight w:val="283"/>
        </w:trPr>
        <w:tc>
          <w:tcPr>
            <w:tcW w:w="3686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LSD****</w:t>
            </w:r>
          </w:p>
        </w:tc>
        <w:tc>
          <w:tcPr>
            <w:tcW w:w="1134" w:type="dxa"/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686" w:type="dxa"/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 xml:space="preserve">Others (poppers, magic mushroom, </w:t>
            </w:r>
            <w:proofErr w:type="spellStart"/>
            <w:r w:rsidRPr="008C5CBE">
              <w:rPr>
                <w:rFonts w:cs="Times New Roman"/>
                <w:sz w:val="16"/>
                <w:szCs w:val="16"/>
                <w:lang w:eastAsia="en-GB"/>
              </w:rPr>
              <w:t>Dimethyltryptamine</w:t>
            </w:r>
            <w:proofErr w:type="spellEnd"/>
            <w:r w:rsidRPr="008C5CBE">
              <w:rPr>
                <w:rFonts w:cs="Times New Roman"/>
                <w:sz w:val="16"/>
                <w:szCs w:val="16"/>
                <w:lang w:eastAsia="en-GB"/>
              </w:rPr>
              <w:t xml:space="preserve"> (DMT))</w:t>
            </w:r>
          </w:p>
        </w:tc>
        <w:tc>
          <w:tcPr>
            <w:tcW w:w="1134" w:type="dxa"/>
            <w:noWrap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29" w:type="dxa"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2 poppers, 1 magic mushroom, 1 DMT.</w:t>
            </w:r>
          </w:p>
        </w:tc>
      </w:tr>
      <w:tr w:rsidR="00F3744D" w:rsidRPr="008C5CBE" w:rsidTr="00740E8B">
        <w:trPr>
          <w:trHeight w:val="283"/>
        </w:trPr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en-GB"/>
              </w:rPr>
            </w:pPr>
            <w:proofErr w:type="spellStart"/>
            <w:r w:rsidRPr="008C5CBE">
              <w:rPr>
                <w:rFonts w:cs="Times New Roman"/>
                <w:sz w:val="16"/>
                <w:szCs w:val="16"/>
                <w:lang w:eastAsia="en-GB"/>
              </w:rPr>
              <w:t>Mephedrone</w:t>
            </w:r>
            <w:proofErr w:type="spellEnd"/>
            <w:r w:rsidRPr="008C5CBE">
              <w:rPr>
                <w:rFonts w:cs="Times New Roman"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8C5CBE">
              <w:rPr>
                <w:rFonts w:cs="Times New Roman"/>
                <w:sz w:val="16"/>
                <w:szCs w:val="16"/>
                <w:lang w:eastAsia="en-GB"/>
              </w:rPr>
              <w:t>methedrone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  <w:r w:rsidRPr="008C5CBE">
              <w:rPr>
                <w:rFonts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F3744D" w:rsidRPr="008C5CBE" w:rsidRDefault="00F3744D" w:rsidP="00740E8B">
            <w:pPr>
              <w:contextualSpacing/>
              <w:mirrorIndents/>
              <w:rPr>
                <w:rFonts w:cs="Times New Roman"/>
                <w:sz w:val="16"/>
                <w:szCs w:val="16"/>
                <w:lang w:eastAsia="en-GB"/>
              </w:rPr>
            </w:pPr>
          </w:p>
        </w:tc>
      </w:tr>
      <w:tr w:rsidR="00F3744D" w:rsidRPr="008C5CBE" w:rsidTr="00740E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tcW w:w="10149" w:type="dxa"/>
            <w:gridSpan w:val="3"/>
            <w:tcBorders>
              <w:top w:val="single" w:sz="4" w:space="0" w:color="auto"/>
            </w:tcBorders>
            <w:noWrap/>
          </w:tcPr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>* In this table, the frequencies mentioned did not include the self-reported ethanol use,</w:t>
            </w:r>
          </w:p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>** MDMA: 3,4-methylenedioxymetamfetamine,</w:t>
            </w:r>
          </w:p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>*** GHB: gamma-</w:t>
            </w:r>
            <w:proofErr w:type="spellStart"/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>hydroxybutyrate</w:t>
            </w:r>
            <w:proofErr w:type="spellEnd"/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 xml:space="preserve">   GBL: gamma-</w:t>
            </w:r>
            <w:proofErr w:type="spellStart"/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>butyrolactone</w:t>
            </w:r>
            <w:proofErr w:type="spellEnd"/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>,</w:t>
            </w:r>
          </w:p>
          <w:p w:rsidR="00F3744D" w:rsidRPr="008C5CBE" w:rsidRDefault="00F3744D" w:rsidP="00740E8B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val="en-GB" w:eastAsia="en-GB"/>
              </w:rPr>
            </w:pPr>
            <w:r w:rsidRPr="008C5CBE">
              <w:rPr>
                <w:rFonts w:cs="Times New Roman"/>
                <w:sz w:val="16"/>
                <w:szCs w:val="16"/>
                <w:lang w:val="en-GB" w:eastAsia="en-GB"/>
              </w:rPr>
              <w:t>**** LSD: lysergic acid diethylamide.</w:t>
            </w:r>
          </w:p>
        </w:tc>
      </w:tr>
    </w:tbl>
    <w:p w:rsidR="003F6305" w:rsidRDefault="003F6305"/>
    <w:sectPr w:rsidR="003F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545"/>
    <w:multiLevelType w:val="hybridMultilevel"/>
    <w:tmpl w:val="3188BAB2"/>
    <w:lvl w:ilvl="0" w:tplc="DFD2265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3"/>
    <w:rsid w:val="003B29C6"/>
    <w:rsid w:val="003F6305"/>
    <w:rsid w:val="00F3744D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32A0-39FA-4B51-B2E5-A3A9824A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6">
    <w:name w:val="APJMT26"/>
    <w:basedOn w:val="TableNormal"/>
    <w:uiPriority w:val="99"/>
    <w:rsid w:val="00F3744D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2022-03-15T08:12:00Z</dcterms:created>
  <dcterms:modified xsi:type="dcterms:W3CDTF">2022-03-15T08:12:00Z</dcterms:modified>
</cp:coreProperties>
</file>