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3"/>
        <w:tblW w:w="4905" w:type="dxa"/>
        <w:tblLook w:val="04A0" w:firstRow="1" w:lastRow="0" w:firstColumn="1" w:lastColumn="0" w:noHBand="0" w:noVBand="1"/>
      </w:tblPr>
      <w:tblGrid>
        <w:gridCol w:w="1843"/>
        <w:gridCol w:w="1531"/>
        <w:gridCol w:w="1531"/>
      </w:tblGrid>
      <w:tr w:rsidR="00602AAB" w:rsidRPr="005D7830" w:rsidTr="00736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Table 1. Laboratory investigations of the patient on admission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Laboratory Parameter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Result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Normal Range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Arterial Blood Gases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pH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7.35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7.35-7.45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paCO2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42 mmHg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35-45 mmHg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HCO3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 xml:space="preserve">23 </w:t>
            </w:r>
            <w:proofErr w:type="spellStart"/>
            <w:r w:rsidRPr="005D7830">
              <w:rPr>
                <w:rFonts w:cs="Times New Roman"/>
                <w:sz w:val="16"/>
                <w:szCs w:val="16"/>
              </w:rPr>
              <w:t>mmol</w:t>
            </w:r>
            <w:proofErr w:type="spellEnd"/>
            <w:r w:rsidRPr="005D7830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 xml:space="preserve">22-26 </w:t>
            </w:r>
            <w:proofErr w:type="spellStart"/>
            <w:r w:rsidRPr="005D7830">
              <w:rPr>
                <w:rFonts w:cs="Times New Roman"/>
                <w:sz w:val="16"/>
                <w:szCs w:val="16"/>
              </w:rPr>
              <w:t>mmol</w:t>
            </w:r>
            <w:proofErr w:type="spellEnd"/>
            <w:r w:rsidRPr="005D7830">
              <w:rPr>
                <w:rFonts w:cs="Times New Roman"/>
                <w:sz w:val="16"/>
                <w:szCs w:val="16"/>
              </w:rPr>
              <w:t>/L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paO2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54 mmHg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75-100 mmHg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SpO2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86 %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95-100 %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RBS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124 mg/dl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80-140 mg/dl</w:t>
            </w:r>
          </w:p>
        </w:tc>
      </w:tr>
      <w:tr w:rsidR="00602AAB" w:rsidRPr="005D7830" w:rsidTr="00736AF8">
        <w:trPr>
          <w:trHeight w:val="283"/>
        </w:trPr>
        <w:tc>
          <w:tcPr>
            <w:tcW w:w="4905" w:type="dxa"/>
            <w:gridSpan w:val="3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Complete Blood Count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5D7830">
              <w:rPr>
                <w:rFonts w:cs="Times New Roman"/>
                <w:sz w:val="16"/>
                <w:szCs w:val="16"/>
              </w:rPr>
              <w:t>Hb</w:t>
            </w:r>
            <w:proofErr w:type="spellEnd"/>
            <w:r w:rsidRPr="005D7830">
              <w:rPr>
                <w:rFonts w:cs="Times New Roman"/>
                <w:sz w:val="16"/>
                <w:szCs w:val="16"/>
              </w:rPr>
              <w:t xml:space="preserve"> conc.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14.9 g/dl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13.5-18 g/dl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RBCs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5.29 (×10</w:t>
            </w:r>
            <w:r w:rsidRPr="005D7830">
              <w:rPr>
                <w:rFonts w:cs="Times New Roman"/>
                <w:sz w:val="16"/>
                <w:szCs w:val="16"/>
                <w:vertAlign w:val="superscript"/>
              </w:rPr>
              <w:t xml:space="preserve">6 </w:t>
            </w:r>
            <w:r w:rsidRPr="005D7830">
              <w:rPr>
                <w:rFonts w:cs="Times New Roman"/>
                <w:sz w:val="16"/>
                <w:szCs w:val="16"/>
              </w:rPr>
              <w:t>/µl)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4.5-6.5 (×10</w:t>
            </w:r>
            <w:r w:rsidRPr="005D7830">
              <w:rPr>
                <w:rFonts w:cs="Times New Roman"/>
                <w:sz w:val="16"/>
                <w:szCs w:val="16"/>
                <w:vertAlign w:val="superscript"/>
              </w:rPr>
              <w:t xml:space="preserve">6 </w:t>
            </w:r>
            <w:r w:rsidRPr="005D7830">
              <w:rPr>
                <w:rFonts w:cs="Times New Roman"/>
                <w:sz w:val="16"/>
                <w:szCs w:val="16"/>
              </w:rPr>
              <w:t>/µl)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Hematocrit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52.2 %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42-52 %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5D7830">
              <w:rPr>
                <w:rFonts w:cs="Times New Roman"/>
                <w:sz w:val="16"/>
                <w:szCs w:val="16"/>
              </w:rPr>
              <w:t>Plt</w:t>
            </w:r>
            <w:proofErr w:type="spellEnd"/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271 (×10</w:t>
            </w:r>
            <w:r w:rsidRPr="005D7830">
              <w:rPr>
                <w:rFonts w:cs="Times New Roman"/>
                <w:sz w:val="16"/>
                <w:szCs w:val="16"/>
                <w:vertAlign w:val="superscript"/>
              </w:rPr>
              <w:t xml:space="preserve">3 </w:t>
            </w:r>
            <w:r w:rsidRPr="005D7830">
              <w:rPr>
                <w:rFonts w:cs="Times New Roman"/>
                <w:sz w:val="16"/>
                <w:szCs w:val="16"/>
              </w:rPr>
              <w:t>/µl)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150-400 (×10</w:t>
            </w:r>
            <w:r w:rsidRPr="005D7830">
              <w:rPr>
                <w:rFonts w:cs="Times New Roman"/>
                <w:sz w:val="16"/>
                <w:szCs w:val="16"/>
                <w:vertAlign w:val="superscript"/>
              </w:rPr>
              <w:t xml:space="preserve">3 </w:t>
            </w:r>
            <w:r w:rsidRPr="005D7830">
              <w:rPr>
                <w:rFonts w:cs="Times New Roman"/>
                <w:sz w:val="16"/>
                <w:szCs w:val="16"/>
              </w:rPr>
              <w:t>/µl)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TLC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17.6 (×10</w:t>
            </w:r>
            <w:r w:rsidRPr="005D7830">
              <w:rPr>
                <w:rFonts w:cs="Times New Roman"/>
                <w:sz w:val="16"/>
                <w:szCs w:val="16"/>
                <w:vertAlign w:val="superscript"/>
              </w:rPr>
              <w:t xml:space="preserve">3 </w:t>
            </w:r>
            <w:r w:rsidRPr="005D7830">
              <w:rPr>
                <w:rFonts w:cs="Times New Roman"/>
                <w:sz w:val="16"/>
                <w:szCs w:val="16"/>
              </w:rPr>
              <w:t>/µl)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4-11 (×10</w:t>
            </w:r>
            <w:r w:rsidRPr="005D7830">
              <w:rPr>
                <w:rFonts w:cs="Times New Roman"/>
                <w:sz w:val="16"/>
                <w:szCs w:val="16"/>
                <w:vertAlign w:val="superscript"/>
              </w:rPr>
              <w:t xml:space="preserve">3 </w:t>
            </w:r>
            <w:r w:rsidRPr="005D7830">
              <w:rPr>
                <w:rFonts w:cs="Times New Roman"/>
                <w:sz w:val="16"/>
                <w:szCs w:val="16"/>
              </w:rPr>
              <w:t>/µl)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Lymphocytes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27.6 %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20-45 %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Monocytes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24.1 %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0-10 %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Granular cells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48.3 %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30-70 %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Kidney Function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Na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 xml:space="preserve">145 </w:t>
            </w:r>
            <w:proofErr w:type="spellStart"/>
            <w:r w:rsidRPr="005D7830">
              <w:rPr>
                <w:rFonts w:cs="Times New Roman"/>
                <w:sz w:val="16"/>
                <w:szCs w:val="16"/>
              </w:rPr>
              <w:t>mmol</w:t>
            </w:r>
            <w:proofErr w:type="spellEnd"/>
            <w:r w:rsidRPr="005D7830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 xml:space="preserve">135-145 </w:t>
            </w:r>
            <w:proofErr w:type="spellStart"/>
            <w:r w:rsidRPr="005D7830">
              <w:rPr>
                <w:rFonts w:cs="Times New Roman"/>
                <w:sz w:val="16"/>
                <w:szCs w:val="16"/>
              </w:rPr>
              <w:t>mmol</w:t>
            </w:r>
            <w:proofErr w:type="spellEnd"/>
            <w:r w:rsidRPr="005D7830">
              <w:rPr>
                <w:rFonts w:cs="Times New Roman"/>
                <w:sz w:val="16"/>
                <w:szCs w:val="16"/>
              </w:rPr>
              <w:t>/L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K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 xml:space="preserve">4.3 </w:t>
            </w:r>
            <w:proofErr w:type="spellStart"/>
            <w:r w:rsidRPr="005D7830">
              <w:rPr>
                <w:rFonts w:cs="Times New Roman"/>
                <w:sz w:val="16"/>
                <w:szCs w:val="16"/>
              </w:rPr>
              <w:t>mmol</w:t>
            </w:r>
            <w:proofErr w:type="spellEnd"/>
            <w:r w:rsidRPr="005D7830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 xml:space="preserve">3.5-5 </w:t>
            </w:r>
            <w:proofErr w:type="spellStart"/>
            <w:r w:rsidRPr="005D7830">
              <w:rPr>
                <w:rFonts w:cs="Times New Roman"/>
                <w:sz w:val="16"/>
                <w:szCs w:val="16"/>
              </w:rPr>
              <w:t>mmol</w:t>
            </w:r>
            <w:proofErr w:type="spellEnd"/>
            <w:r w:rsidRPr="005D7830">
              <w:rPr>
                <w:rFonts w:cs="Times New Roman"/>
                <w:sz w:val="16"/>
                <w:szCs w:val="16"/>
              </w:rPr>
              <w:t>/L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Urea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37 mg/dl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20-40 mg/dl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Creatinine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0.8 mg/dl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0.7-1.3 mg/dl</w:t>
            </w:r>
          </w:p>
        </w:tc>
      </w:tr>
      <w:tr w:rsidR="00602AAB" w:rsidRPr="005D7830" w:rsidTr="00736AF8">
        <w:trPr>
          <w:trHeight w:val="283"/>
        </w:trPr>
        <w:tc>
          <w:tcPr>
            <w:tcW w:w="4905" w:type="dxa"/>
            <w:gridSpan w:val="3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Liver Function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ALT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25 U/L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7-55 U/L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AST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28 U/L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8-48 U/L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13.5 sec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10-14 sec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PC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100 %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80-100 %</w:t>
            </w:r>
          </w:p>
        </w:tc>
      </w:tr>
      <w:tr w:rsidR="00602AAB" w:rsidRPr="005D7830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INR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0.9 1.1</w:t>
            </w:r>
          </w:p>
        </w:tc>
      </w:tr>
      <w:tr w:rsidR="00602AAB" w:rsidRPr="005D7830" w:rsidTr="00736AF8">
        <w:trPr>
          <w:trHeight w:val="283"/>
        </w:trPr>
        <w:tc>
          <w:tcPr>
            <w:tcW w:w="1843" w:type="dxa"/>
            <w:tcBorders>
              <w:bottom w:val="single" w:sz="4" w:space="0" w:color="auto"/>
            </w:tcBorders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Serum Cholinesterase level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6000 U/L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02AAB" w:rsidRPr="005D7830" w:rsidRDefault="00602AAB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5D7830">
              <w:rPr>
                <w:rFonts w:cs="Times New Roman"/>
                <w:sz w:val="16"/>
                <w:szCs w:val="16"/>
              </w:rPr>
              <w:t>Above 4500 U/L</w:t>
            </w:r>
          </w:p>
        </w:tc>
      </w:tr>
    </w:tbl>
    <w:p w:rsidR="00B52A76" w:rsidRDefault="00B52A76">
      <w:pPr>
        <w:rPr>
          <w:rFonts w:hint="cs"/>
        </w:rPr>
      </w:pPr>
      <w:bookmarkStart w:id="0" w:name="_GoBack"/>
      <w:bookmarkEnd w:id="0"/>
    </w:p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B52A7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AB"/>
    <w:pPr>
      <w:bidi/>
      <w:spacing w:after="0" w:line="276" w:lineRule="auto"/>
      <w:jc w:val="both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3">
    <w:name w:val="APJMT43"/>
    <w:basedOn w:val="TableNormal"/>
    <w:uiPriority w:val="99"/>
    <w:rsid w:val="00602AAB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1</cp:revision>
  <dcterms:created xsi:type="dcterms:W3CDTF">2023-08-03T05:54:00Z</dcterms:created>
  <dcterms:modified xsi:type="dcterms:W3CDTF">2023-08-03T05:55:00Z</dcterms:modified>
</cp:coreProperties>
</file>