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0"/>
        <w:tblW w:w="10149" w:type="dxa"/>
        <w:tblLook w:val="04A0" w:firstRow="1" w:lastRow="0" w:firstColumn="1" w:lastColumn="0" w:noHBand="0" w:noVBand="1"/>
      </w:tblPr>
      <w:tblGrid>
        <w:gridCol w:w="1906"/>
        <w:gridCol w:w="1855"/>
        <w:gridCol w:w="2301"/>
        <w:gridCol w:w="2302"/>
        <w:gridCol w:w="1785"/>
      </w:tblGrid>
      <w:tr w:rsidR="006512BF" w:rsidRPr="00195BB2" w:rsidTr="00736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6512BF" w:rsidRPr="00195BB2" w:rsidRDefault="006512BF" w:rsidP="00736AF8">
            <w:pPr>
              <w:bidi w:val="0"/>
              <w:mirrorIndents/>
              <w:jc w:val="left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bCs/>
                <w:color w:val="000000"/>
                <w:sz w:val="16"/>
                <w:szCs w:val="16"/>
              </w:rPr>
              <w:t xml:space="preserve">Table 3. </w:t>
            </w:r>
            <w:bookmarkStart w:id="0" w:name="_GoBack"/>
            <w:r w:rsidRPr="00195BB2">
              <w:rPr>
                <w:rFonts w:cs="Times New Roman"/>
                <w:bCs/>
                <w:sz w:val="16"/>
                <w:szCs w:val="16"/>
              </w:rPr>
              <w:t>Comparison of biochemical tests of intervention and control groups after treatment.</w:t>
            </w:r>
            <w:bookmarkEnd w:id="0"/>
          </w:p>
        </w:tc>
      </w:tr>
      <w:tr w:rsidR="006512BF" w:rsidRPr="00195BB2" w:rsidTr="00736AF8">
        <w:trPr>
          <w:trHeight w:val="454"/>
        </w:trPr>
        <w:tc>
          <w:tcPr>
            <w:tcW w:w="3761" w:type="dxa"/>
            <w:gridSpan w:val="2"/>
            <w:hideMark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Biochemical Test</w:t>
            </w:r>
          </w:p>
        </w:tc>
        <w:tc>
          <w:tcPr>
            <w:tcW w:w="2301" w:type="dxa"/>
            <w:hideMark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Intervention group</w:t>
            </w:r>
          </w:p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sz w:val="16"/>
                <w:szCs w:val="16"/>
              </w:rPr>
              <w:t>(Mean ± SD)</w:t>
            </w:r>
          </w:p>
        </w:tc>
        <w:tc>
          <w:tcPr>
            <w:tcW w:w="2302" w:type="dxa"/>
            <w:hideMark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Control group</w:t>
            </w:r>
          </w:p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(Mean ± SD)</w:t>
            </w:r>
          </w:p>
        </w:tc>
        <w:tc>
          <w:tcPr>
            <w:tcW w:w="1785" w:type="dxa"/>
            <w:hideMark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P-value*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pH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7.32± 0.1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7.15± 0.1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0.009</w:t>
            </w:r>
          </w:p>
        </w:tc>
      </w:tr>
      <w:tr w:rsidR="006512BF" w:rsidRPr="00195BB2" w:rsidTr="00736AF8">
        <w:trPr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HCO3 (</w:t>
            </w:r>
            <w:proofErr w:type="spellStart"/>
            <w:r w:rsidRPr="00195BB2">
              <w:rPr>
                <w:rFonts w:cs="Times New Roman"/>
                <w:color w:val="000000"/>
                <w:sz w:val="16"/>
                <w:szCs w:val="16"/>
              </w:rPr>
              <w:t>mmol</w:t>
            </w:r>
            <w:proofErr w:type="spellEnd"/>
            <w:r w:rsidRPr="00195BB2">
              <w:rPr>
                <w:rFonts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19.07 ± 6.2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14.41 ± 5.9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PCO2 (mmHg)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32.4± 13.6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40.2± 12.9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6512BF" w:rsidRPr="00195BB2" w:rsidTr="00736AF8">
        <w:trPr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PO2  (mmHg)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37.6 ± 8.5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35.9 ± 14.5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Blood glucose (mg/</w:t>
            </w:r>
            <w:proofErr w:type="spellStart"/>
            <w:r w:rsidRPr="00195BB2">
              <w:rPr>
                <w:rFonts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195BB2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117.1 ±</w:t>
            </w:r>
            <w:r w:rsidRPr="00195BB2">
              <w:rPr>
                <w:rFonts w:cs="Times New Roman"/>
                <w:color w:val="000000"/>
                <w:sz w:val="16"/>
                <w:szCs w:val="16"/>
              </w:rPr>
              <w:tab/>
              <w:t>34.9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165.7 ± 123.8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6512BF" w:rsidRPr="00195BB2" w:rsidTr="00736AF8">
        <w:trPr>
          <w:trHeight w:val="283"/>
        </w:trPr>
        <w:tc>
          <w:tcPr>
            <w:tcW w:w="1906" w:type="dxa"/>
            <w:vMerge w:val="restart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Coagulation Factors</w:t>
            </w:r>
          </w:p>
        </w:tc>
        <w:tc>
          <w:tcPr>
            <w:tcW w:w="185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PT (seconds)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15.2± 1.8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14.4± 2.2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06" w:type="dxa"/>
            <w:vMerge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</w:p>
        </w:tc>
        <w:tc>
          <w:tcPr>
            <w:tcW w:w="185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INR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1.40±0.3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1.2± 0.3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6512BF" w:rsidRPr="00195BB2" w:rsidTr="00736AF8">
        <w:trPr>
          <w:trHeight w:val="283"/>
        </w:trPr>
        <w:tc>
          <w:tcPr>
            <w:tcW w:w="1906" w:type="dxa"/>
            <w:vMerge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PTT</w:t>
            </w:r>
            <w:r w:rsidRPr="00195BB2">
              <w:rPr>
                <w:rFonts w:cs="Times New Roman"/>
                <w:sz w:val="16"/>
                <w:szCs w:val="16"/>
              </w:rPr>
              <w:t xml:space="preserve"> </w:t>
            </w:r>
            <w:r w:rsidRPr="00195BB2">
              <w:rPr>
                <w:rFonts w:cs="Times New Roman"/>
                <w:color w:val="000000"/>
                <w:sz w:val="16"/>
                <w:szCs w:val="16"/>
              </w:rPr>
              <w:t>(seconds)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26.7 ±2.1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43.1 ± 48.2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Biochemical Test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Intervention group</w:t>
            </w:r>
          </w:p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Median(IQR)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Control group</w:t>
            </w:r>
          </w:p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sz w:val="16"/>
                <w:szCs w:val="16"/>
              </w:rPr>
              <w:t>Median(IQR)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P-value**</w:t>
            </w:r>
          </w:p>
        </w:tc>
      </w:tr>
      <w:tr w:rsidR="006512BF" w:rsidRPr="00195BB2" w:rsidTr="00736AF8">
        <w:trPr>
          <w:trHeight w:val="283"/>
        </w:trPr>
        <w:tc>
          <w:tcPr>
            <w:tcW w:w="1906" w:type="dxa"/>
            <w:vMerge w:val="restart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Hepatic Transaminases</w:t>
            </w:r>
          </w:p>
        </w:tc>
        <w:tc>
          <w:tcPr>
            <w:tcW w:w="185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AST (units/L)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20.5(26)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23.5(20.7)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06" w:type="dxa"/>
            <w:vMerge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</w:p>
        </w:tc>
        <w:tc>
          <w:tcPr>
            <w:tcW w:w="185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ALT (units/L)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18.5 (12.2)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27.5(33.7)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6512BF" w:rsidRPr="00195BB2" w:rsidTr="00736AF8">
        <w:trPr>
          <w:trHeight w:val="283"/>
        </w:trPr>
        <w:tc>
          <w:tcPr>
            <w:tcW w:w="1906" w:type="dxa"/>
            <w:vMerge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</w:p>
        </w:tc>
        <w:tc>
          <w:tcPr>
            <w:tcW w:w="185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ALP (units/L)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162(43.5)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150(73.2)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Direct Bilirubin  (mg/</w:t>
            </w:r>
            <w:proofErr w:type="spellStart"/>
            <w:r w:rsidRPr="00195BB2">
              <w:rPr>
                <w:rFonts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195BB2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0.20(0.17)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0.40(0.2)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6512BF" w:rsidRPr="00195BB2" w:rsidTr="00736AF8">
        <w:trPr>
          <w:trHeight w:val="283"/>
        </w:trPr>
        <w:tc>
          <w:tcPr>
            <w:tcW w:w="3761" w:type="dxa"/>
            <w:gridSpan w:val="2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 xml:space="preserve">Total Bilirubin (mg/ </w:t>
            </w:r>
            <w:proofErr w:type="spellStart"/>
            <w:r w:rsidRPr="00195BB2">
              <w:rPr>
                <w:rFonts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195BB2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01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0.60(0.3)</w:t>
            </w:r>
          </w:p>
        </w:tc>
        <w:tc>
          <w:tcPr>
            <w:tcW w:w="2302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1.25(0.4)</w:t>
            </w:r>
          </w:p>
        </w:tc>
        <w:tc>
          <w:tcPr>
            <w:tcW w:w="1785" w:type="dxa"/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6512BF" w:rsidRPr="00195BB2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61" w:type="dxa"/>
            <w:gridSpan w:val="2"/>
            <w:tcBorders>
              <w:bottom w:val="single" w:sz="4" w:space="0" w:color="auto"/>
            </w:tcBorders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195BB2">
              <w:rPr>
                <w:rFonts w:cs="Times New Roman"/>
                <w:color w:val="000000"/>
                <w:sz w:val="16"/>
                <w:szCs w:val="16"/>
              </w:rPr>
              <w:t>Creatine</w:t>
            </w:r>
            <w:proofErr w:type="spellEnd"/>
            <w:r w:rsidRPr="00195BB2">
              <w:rPr>
                <w:rFonts w:cs="Times New Roman"/>
                <w:color w:val="000000"/>
                <w:sz w:val="16"/>
                <w:szCs w:val="16"/>
              </w:rPr>
              <w:t xml:space="preserve"> phosphokinase (CPK)</w:t>
            </w:r>
            <w:r w:rsidRPr="00195BB2">
              <w:rPr>
                <w:rFonts w:cs="Times New Roman"/>
                <w:color w:val="040C28"/>
                <w:sz w:val="16"/>
                <w:szCs w:val="16"/>
              </w:rPr>
              <w:t xml:space="preserve"> </w:t>
            </w:r>
            <w:r w:rsidRPr="00195BB2">
              <w:rPr>
                <w:rFonts w:cs="Times New Roman"/>
                <w:color w:val="000000"/>
                <w:sz w:val="16"/>
                <w:szCs w:val="16"/>
              </w:rPr>
              <w:t>(units/L)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188.5(421.5)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142.5(194.1)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6512BF" w:rsidRPr="00195BB2" w:rsidRDefault="006512BF" w:rsidP="00736AF8">
            <w:pPr>
              <w:bidi w:val="0"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6512BF" w:rsidRPr="00195BB2" w:rsidTr="00736AF8">
        <w:trPr>
          <w:trHeight w:val="454"/>
        </w:trPr>
        <w:tc>
          <w:tcPr>
            <w:tcW w:w="10149" w:type="dxa"/>
            <w:gridSpan w:val="5"/>
            <w:tcBorders>
              <w:top w:val="single" w:sz="4" w:space="0" w:color="auto"/>
            </w:tcBorders>
          </w:tcPr>
          <w:p w:rsidR="006512BF" w:rsidRPr="00195BB2" w:rsidRDefault="006512BF" w:rsidP="00736AF8">
            <w:pPr>
              <w:bidi w:val="0"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*T-Test, ** Mann Whitney Test</w:t>
            </w:r>
          </w:p>
          <w:p w:rsidR="006512BF" w:rsidRPr="00195BB2" w:rsidRDefault="006512BF" w:rsidP="00736AF8">
            <w:pPr>
              <w:bidi w:val="0"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95BB2">
              <w:rPr>
                <w:rFonts w:cs="Times New Roman"/>
                <w:color w:val="000000"/>
                <w:sz w:val="16"/>
                <w:szCs w:val="16"/>
              </w:rPr>
              <w:t>IQR: Inter Quartile Range</w:t>
            </w:r>
          </w:p>
        </w:tc>
      </w:tr>
    </w:tbl>
    <w:p w:rsidR="00B52A76" w:rsidRDefault="00B52A76">
      <w:pPr>
        <w:rPr>
          <w:rFonts w:hint="cs"/>
        </w:rPr>
      </w:pPr>
    </w:p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6512BF"/>
    <w:rsid w:val="00977EBC"/>
    <w:rsid w:val="00AC7007"/>
    <w:rsid w:val="00B52A76"/>
    <w:rsid w:val="00B7179E"/>
    <w:rsid w:val="00BE42BA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AC700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40">
    <w:name w:val="APJMT40"/>
    <w:basedOn w:val="TableNormal"/>
    <w:uiPriority w:val="99"/>
    <w:rsid w:val="006512BF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2023-08-03T06:01:00Z</dcterms:created>
  <dcterms:modified xsi:type="dcterms:W3CDTF">2023-08-03T06:01:00Z</dcterms:modified>
</cp:coreProperties>
</file>